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3DB" w:rsidRDefault="001403DB" w:rsidP="001403DB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:rsidR="001403DB" w:rsidRDefault="001403DB" w:rsidP="001403DB">
      <w:pPr>
        <w:jc w:val="center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er</w:t>
      </w:r>
      <w:r w:rsidRPr="005815D2">
        <w:rPr>
          <w:b/>
          <w:bCs/>
        </w:rPr>
        <w:t xml:space="preserve"> TRIMESTRE 2022</w:t>
      </w:r>
    </w:p>
    <w:p w:rsidR="001403DB" w:rsidRDefault="001403DB" w:rsidP="001403DB">
      <w:pPr>
        <w:jc w:val="center"/>
      </w:pPr>
    </w:p>
    <w:p w:rsidR="001403DB" w:rsidRDefault="001403DB">
      <w:r>
        <w:rPr>
          <w:noProof/>
        </w:rPr>
        <w:drawing>
          <wp:inline distT="0" distB="0" distL="0" distR="0" wp14:anchorId="6331CCAB" wp14:editId="4FF0156C">
            <wp:extent cx="5612130" cy="2956956"/>
            <wp:effectExtent l="0" t="0" r="7620" b="0"/>
            <wp:docPr id="8492205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20549" name=""/>
                    <pic:cNvPicPr/>
                  </pic:nvPicPr>
                  <pic:blipFill rotWithShape="1">
                    <a:blip r:embed="rId4"/>
                    <a:srcRect b="6286"/>
                    <a:stretch/>
                  </pic:blipFill>
                  <pic:spPr bwMode="auto">
                    <a:xfrm>
                      <a:off x="0" y="0"/>
                      <a:ext cx="5612130" cy="295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3DB" w:rsidRDefault="001403DB"/>
    <w:p w:rsidR="001403DB" w:rsidRDefault="001403DB"/>
    <w:p w:rsidR="001403DB" w:rsidRDefault="001403DB"/>
    <w:p w:rsidR="001403DB" w:rsidRDefault="001403DB"/>
    <w:p w:rsidR="001403DB" w:rsidRDefault="001403DB"/>
    <w:p w:rsidR="001403DB" w:rsidRDefault="001403DB"/>
    <w:p w:rsidR="001403DB" w:rsidRDefault="001403DB"/>
    <w:p w:rsidR="001403DB" w:rsidRDefault="001403DB"/>
    <w:p w:rsidR="001403DB" w:rsidRDefault="001403DB"/>
    <w:p w:rsidR="001403DB" w:rsidRDefault="001403DB" w:rsidP="001403DB">
      <w:r>
        <w:t>______________________________________</w:t>
      </w:r>
    </w:p>
    <w:p w:rsidR="001403DB" w:rsidRPr="00B96E8A" w:rsidRDefault="001403DB" w:rsidP="001403DB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LIC. DORA HILDE CONTRERAS HOYOS</w:t>
      </w:r>
    </w:p>
    <w:p w:rsidR="001403DB" w:rsidRDefault="001403DB" w:rsidP="001403DB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SUBDIRECTORA DE PROGRAMACIÓN Y PRESUPUESTO </w:t>
      </w:r>
    </w:p>
    <w:p w:rsidR="001403DB" w:rsidRDefault="001403DB" w:rsidP="001403DB">
      <w:r>
        <w:rPr>
          <w:noProof/>
          <w:lang w:eastAsia="es-MX"/>
        </w:rPr>
        <w:t>RLBB/mjs</w:t>
      </w:r>
    </w:p>
    <w:p w:rsidR="001403DB" w:rsidRDefault="001403DB"/>
    <w:sectPr w:rsidR="00140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DB"/>
    <w:rsid w:val="001403DB"/>
    <w:rsid w:val="005678F8"/>
    <w:rsid w:val="005B7D28"/>
    <w:rsid w:val="00920BB4"/>
    <w:rsid w:val="00960956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DF28"/>
  <w15:chartTrackingRefBased/>
  <w15:docId w15:val="{F2CCA163-EE0C-40E2-8BD3-AC567BC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D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Salcido Parra</dc:creator>
  <cp:keywords/>
  <dc:description/>
  <cp:lastModifiedBy>Javier Salcido Parra</cp:lastModifiedBy>
  <cp:revision>1</cp:revision>
  <dcterms:created xsi:type="dcterms:W3CDTF">2023-05-23T14:36:00Z</dcterms:created>
  <dcterms:modified xsi:type="dcterms:W3CDTF">2023-05-23T14:38:00Z</dcterms:modified>
</cp:coreProperties>
</file>